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39E54" w14:textId="5FC6BFB4" w:rsidR="00177676" w:rsidRPr="00177676" w:rsidRDefault="00BF056E" w:rsidP="00177676">
      <w:pPr>
        <w:spacing w:line="312" w:lineRule="atLeast"/>
        <w:jc w:val="center"/>
        <w:textAlignment w:val="baseline"/>
        <w:outlineLvl w:val="4"/>
        <w:rPr>
          <w:rFonts w:ascii="Arial" w:eastAsia="Times New Roman" w:hAnsi="Arial" w:cs="Arial"/>
          <w:b/>
          <w:bCs/>
          <w:color w:val="000000"/>
          <w:sz w:val="53"/>
          <w:szCs w:val="53"/>
        </w:rPr>
      </w:pPr>
      <w:r>
        <w:rPr>
          <w:rFonts w:ascii="Arial" w:eastAsia="Times New Roman" w:hAnsi="Arial" w:cs="Arial"/>
          <w:b/>
          <w:bCs/>
          <w:color w:val="000000"/>
          <w:spacing w:val="-2"/>
          <w:sz w:val="53"/>
          <w:szCs w:val="53"/>
          <w:bdr w:val="none" w:sz="0" w:space="0" w:color="auto" w:frame="1"/>
        </w:rPr>
        <w:t>Film Screening</w:t>
      </w:r>
      <w:bookmarkStart w:id="0" w:name="_GoBack"/>
      <w:bookmarkEnd w:id="0"/>
      <w:r w:rsidR="00177676" w:rsidRPr="00177676">
        <w:rPr>
          <w:rFonts w:ascii="Arial" w:eastAsia="Times New Roman" w:hAnsi="Arial" w:cs="Arial"/>
          <w:b/>
          <w:bCs/>
          <w:color w:val="000000"/>
          <w:spacing w:val="-2"/>
          <w:sz w:val="53"/>
          <w:szCs w:val="53"/>
          <w:bdr w:val="none" w:sz="0" w:space="0" w:color="auto" w:frame="1"/>
        </w:rPr>
        <w:t xml:space="preserve"> Agreement</w:t>
      </w:r>
    </w:p>
    <w:p w14:paraId="4A4DBC48" w14:textId="77777777" w:rsidR="00177676" w:rsidRPr="00177676" w:rsidRDefault="00177676" w:rsidP="00177676">
      <w:pPr>
        <w:spacing w:line="360" w:lineRule="atLeast"/>
        <w:textAlignment w:val="baseline"/>
        <w:rPr>
          <w:rFonts w:ascii="Arial" w:eastAsia="Times New Roman" w:hAnsi="Arial" w:cs="Arial"/>
          <w:color w:val="000000"/>
          <w:sz w:val="23"/>
          <w:szCs w:val="23"/>
        </w:rPr>
      </w:pPr>
      <w:r w:rsidRPr="00177676">
        <w:rPr>
          <w:rFonts w:ascii="georgia" w:eastAsia="Times New Roman" w:hAnsi="georgia" w:cs="Arial"/>
          <w:i/>
          <w:iCs/>
          <w:color w:val="000000"/>
          <w:spacing w:val="2"/>
          <w:sz w:val="23"/>
          <w:szCs w:val="23"/>
          <w:bdr w:val="none" w:sz="0" w:space="0" w:color="auto" w:frame="1"/>
        </w:rPr>
        <w:t xml:space="preserve">Please read this License Agreement (this "Agreement") carefully before purchasing a </w:t>
      </w:r>
      <w:r w:rsidR="003A0CE7">
        <w:rPr>
          <w:rFonts w:ascii="georgia" w:eastAsia="Times New Roman" w:hAnsi="georgia" w:cs="Arial"/>
          <w:i/>
          <w:iCs/>
          <w:color w:val="000000"/>
          <w:spacing w:val="2"/>
          <w:sz w:val="23"/>
          <w:szCs w:val="23"/>
          <w:bdr w:val="none" w:sz="0" w:space="0" w:color="auto" w:frame="1"/>
        </w:rPr>
        <w:t>Film</w:t>
      </w:r>
      <w:r w:rsidRPr="00177676">
        <w:rPr>
          <w:rFonts w:ascii="georgia" w:eastAsia="Times New Roman" w:hAnsi="georgia" w:cs="Arial"/>
          <w:i/>
          <w:iCs/>
          <w:color w:val="000000"/>
          <w:spacing w:val="2"/>
          <w:sz w:val="23"/>
          <w:szCs w:val="23"/>
          <w:bdr w:val="none" w:sz="0" w:space="0" w:color="auto" w:frame="1"/>
        </w:rPr>
        <w:t xml:space="preserve"> Screening License.  This Agreement licenses an original, historical documentary, (the "Authored Work") to you from Myra Buteau Films ("Licensor").  By selecting the Order button, you ("Licensee" or "You") are confirming that you have read and understand this Agreement and you agree to be legally bound by the terms of this Agreement.  The parties agree as follows:  1.  GRANT OF LICENSE.  Myra Buteau Films owns </w:t>
      </w:r>
      <w:r w:rsidRPr="00177676">
        <w:rPr>
          <w:rFonts w:ascii="georgia" w:eastAsia="Times New Roman" w:hAnsi="georgia" w:cs="Arial"/>
          <w:i/>
          <w:iCs/>
          <w:color w:val="000000"/>
          <w:spacing w:val="2"/>
          <w:sz w:val="23"/>
          <w:szCs w:val="23"/>
          <w:u w:val="single"/>
          <w:bdr w:val="none" w:sz="0" w:space="0" w:color="auto" w:frame="1"/>
        </w:rPr>
        <w:t>Gold Fever-The True Story of California's Gold Rush 1848-1855</w:t>
      </w:r>
      <w:r>
        <w:rPr>
          <w:rFonts w:ascii="georgia" w:eastAsia="Times New Roman" w:hAnsi="georgia" w:cs="Arial"/>
          <w:i/>
          <w:iCs/>
          <w:color w:val="000000"/>
          <w:spacing w:val="2"/>
          <w:sz w:val="23"/>
          <w:szCs w:val="23"/>
          <w:bdr w:val="none" w:sz="0" w:space="0" w:color="auto" w:frame="1"/>
        </w:rPr>
        <w:t>,</w:t>
      </w:r>
      <w:r w:rsidRPr="00177676">
        <w:rPr>
          <w:rFonts w:ascii="georgia" w:eastAsia="Times New Roman" w:hAnsi="georgia" w:cs="Arial"/>
          <w:i/>
          <w:iCs/>
          <w:color w:val="000000"/>
          <w:spacing w:val="2"/>
          <w:sz w:val="23"/>
          <w:szCs w:val="23"/>
          <w:bdr w:val="none" w:sz="0" w:space="0" w:color="auto" w:frame="1"/>
        </w:rPr>
        <w:t xml:space="preserve"> </w:t>
      </w:r>
      <w:r w:rsidRPr="00177676">
        <w:rPr>
          <w:rFonts w:ascii="georgia" w:eastAsia="Times New Roman" w:hAnsi="georgia" w:cs="Arial"/>
          <w:i/>
          <w:iCs/>
          <w:color w:val="000000"/>
          <w:spacing w:val="2"/>
          <w:sz w:val="23"/>
          <w:szCs w:val="23"/>
          <w:u w:val="single"/>
          <w:bdr w:val="none" w:sz="0" w:space="0" w:color="auto" w:frame="1"/>
        </w:rPr>
        <w:t>Kennett-The Town Under Shasta Lake</w:t>
      </w:r>
      <w:r w:rsidRPr="00177676">
        <w:rPr>
          <w:rFonts w:ascii="georgia" w:eastAsia="Times New Roman" w:hAnsi="georgia" w:cs="Arial"/>
          <w:i/>
          <w:iCs/>
          <w:color w:val="000000"/>
          <w:spacing w:val="2"/>
          <w:sz w:val="23"/>
          <w:szCs w:val="23"/>
          <w:bdr w:val="none" w:sz="0" w:space="0" w:color="auto" w:frame="1"/>
        </w:rPr>
        <w:t xml:space="preserve"> </w:t>
      </w:r>
      <w:r>
        <w:rPr>
          <w:rFonts w:ascii="georgia" w:eastAsia="Times New Roman" w:hAnsi="georgia" w:cs="Arial"/>
          <w:i/>
          <w:iCs/>
          <w:color w:val="000000"/>
          <w:spacing w:val="2"/>
          <w:sz w:val="23"/>
          <w:szCs w:val="23"/>
          <w:bdr w:val="none" w:sz="0" w:space="0" w:color="auto" w:frame="1"/>
        </w:rPr>
        <w:t xml:space="preserve">and </w:t>
      </w:r>
      <w:r w:rsidRPr="00177676">
        <w:rPr>
          <w:rFonts w:ascii="georgia" w:eastAsia="Times New Roman" w:hAnsi="georgia" w:cs="Arial"/>
          <w:i/>
          <w:iCs/>
          <w:color w:val="000000"/>
          <w:spacing w:val="2"/>
          <w:sz w:val="23"/>
          <w:szCs w:val="23"/>
          <w:u w:val="single"/>
          <w:bdr w:val="none" w:sz="0" w:space="0" w:color="auto" w:frame="1"/>
        </w:rPr>
        <w:t>The Mountain Men of the Siskiyou Trail</w:t>
      </w:r>
      <w:r>
        <w:rPr>
          <w:rFonts w:ascii="georgia" w:eastAsia="Times New Roman" w:hAnsi="georgia" w:cs="Arial"/>
          <w:i/>
          <w:iCs/>
          <w:color w:val="000000"/>
          <w:spacing w:val="2"/>
          <w:sz w:val="23"/>
          <w:szCs w:val="23"/>
          <w:bdr w:val="none" w:sz="0" w:space="0" w:color="auto" w:frame="1"/>
        </w:rPr>
        <w:t xml:space="preserve"> </w:t>
      </w:r>
      <w:r w:rsidRPr="00177676">
        <w:rPr>
          <w:rFonts w:ascii="georgia" w:eastAsia="Times New Roman" w:hAnsi="georgia" w:cs="Arial"/>
          <w:i/>
          <w:iCs/>
          <w:color w:val="000000"/>
          <w:spacing w:val="2"/>
          <w:sz w:val="23"/>
          <w:szCs w:val="23"/>
          <w:bdr w:val="none" w:sz="0" w:space="0" w:color="auto" w:frame="1"/>
        </w:rPr>
        <w:t>(the "Authored Work").  In accordance with this Agreement, Myra Buteau Films grants the "Licensee" one of the Educational or Custom Screening Licenses defined below upon receipt of payment for the listed fee.  The term of a Custom Screening License Agreement is for a one-time screening.</w:t>
      </w:r>
    </w:p>
    <w:p w14:paraId="233CDFBD" w14:textId="77777777" w:rsidR="00177676" w:rsidRPr="00177676" w:rsidRDefault="003A0CE7" w:rsidP="00177676">
      <w:pPr>
        <w:spacing w:line="360" w:lineRule="atLeast"/>
        <w:textAlignment w:val="baseline"/>
        <w:rPr>
          <w:rFonts w:ascii="Arial" w:eastAsia="Times New Roman" w:hAnsi="Arial" w:cs="Arial"/>
          <w:color w:val="000000"/>
          <w:sz w:val="23"/>
          <w:szCs w:val="23"/>
        </w:rPr>
      </w:pPr>
      <w:r>
        <w:rPr>
          <w:rFonts w:ascii="georgia" w:eastAsia="Times New Roman" w:hAnsi="georgia" w:cs="Arial"/>
          <w:i/>
          <w:iCs/>
          <w:color w:val="000000"/>
          <w:spacing w:val="2"/>
          <w:sz w:val="23"/>
          <w:szCs w:val="23"/>
          <w:bdr w:val="none" w:sz="0" w:space="0" w:color="auto" w:frame="1"/>
        </w:rPr>
        <w:t>a</w:t>
      </w:r>
      <w:r w:rsidR="00177676" w:rsidRPr="00177676">
        <w:rPr>
          <w:rFonts w:ascii="georgia" w:eastAsia="Times New Roman" w:hAnsi="georgia" w:cs="Arial"/>
          <w:i/>
          <w:iCs/>
          <w:color w:val="000000"/>
          <w:spacing w:val="2"/>
          <w:sz w:val="23"/>
          <w:szCs w:val="23"/>
          <w:bdr w:val="none" w:sz="0" w:space="0" w:color="auto" w:frame="1"/>
        </w:rPr>
        <w:t xml:space="preserve">.)  Non-Profit Custom Screening License 1-150 Attendees  $100.  A Non-Profit </w:t>
      </w:r>
      <w:r>
        <w:rPr>
          <w:rFonts w:ascii="georgia" w:eastAsia="Times New Roman" w:hAnsi="georgia" w:cs="Arial"/>
          <w:i/>
          <w:iCs/>
          <w:color w:val="000000"/>
          <w:spacing w:val="2"/>
          <w:sz w:val="23"/>
          <w:szCs w:val="23"/>
          <w:bdr w:val="none" w:sz="0" w:space="0" w:color="auto" w:frame="1"/>
        </w:rPr>
        <w:t>Film</w:t>
      </w:r>
      <w:r w:rsidR="00177676" w:rsidRPr="00177676">
        <w:rPr>
          <w:rFonts w:ascii="georgia" w:eastAsia="Times New Roman" w:hAnsi="georgia" w:cs="Arial"/>
          <w:i/>
          <w:iCs/>
          <w:color w:val="000000"/>
          <w:spacing w:val="2"/>
          <w:sz w:val="23"/>
          <w:szCs w:val="23"/>
          <w:bdr w:val="none" w:sz="0" w:space="0" w:color="auto" w:frame="1"/>
        </w:rPr>
        <w:t xml:space="preserve"> Screening License 1-150 Attendees allows a non-profit group to exhibit the documentary to groups of 1 to 150 people for a one-time screening.</w:t>
      </w:r>
    </w:p>
    <w:p w14:paraId="7160175F" w14:textId="77777777" w:rsidR="00177676" w:rsidRPr="00177676" w:rsidRDefault="003A0CE7" w:rsidP="00177676">
      <w:pPr>
        <w:spacing w:line="360" w:lineRule="atLeast"/>
        <w:textAlignment w:val="baseline"/>
        <w:rPr>
          <w:rFonts w:ascii="Arial" w:eastAsia="Times New Roman" w:hAnsi="Arial" w:cs="Arial"/>
          <w:color w:val="000000"/>
          <w:sz w:val="23"/>
          <w:szCs w:val="23"/>
        </w:rPr>
      </w:pPr>
      <w:r>
        <w:rPr>
          <w:rFonts w:ascii="georgia" w:eastAsia="Times New Roman" w:hAnsi="georgia" w:cs="Arial"/>
          <w:i/>
          <w:iCs/>
          <w:color w:val="000000"/>
          <w:spacing w:val="2"/>
          <w:sz w:val="23"/>
          <w:szCs w:val="23"/>
          <w:bdr w:val="none" w:sz="0" w:space="0" w:color="auto" w:frame="1"/>
        </w:rPr>
        <w:t>b</w:t>
      </w:r>
      <w:r w:rsidR="00177676" w:rsidRPr="00177676">
        <w:rPr>
          <w:rFonts w:ascii="georgia" w:eastAsia="Times New Roman" w:hAnsi="georgia" w:cs="Arial"/>
          <w:i/>
          <w:iCs/>
          <w:color w:val="000000"/>
          <w:spacing w:val="2"/>
          <w:sz w:val="23"/>
          <w:szCs w:val="23"/>
          <w:bdr w:val="none" w:sz="0" w:space="0" w:color="auto" w:frame="1"/>
        </w:rPr>
        <w:t xml:space="preserve">.)  </w:t>
      </w:r>
      <w:r>
        <w:rPr>
          <w:rFonts w:ascii="georgia" w:eastAsia="Times New Roman" w:hAnsi="georgia" w:cs="Arial"/>
          <w:i/>
          <w:iCs/>
          <w:color w:val="000000"/>
          <w:spacing w:val="2"/>
          <w:sz w:val="23"/>
          <w:szCs w:val="23"/>
          <w:bdr w:val="none" w:sz="0" w:space="0" w:color="auto" w:frame="1"/>
        </w:rPr>
        <w:t>Film</w:t>
      </w:r>
      <w:r w:rsidR="00177676" w:rsidRPr="00177676">
        <w:rPr>
          <w:rFonts w:ascii="georgia" w:eastAsia="Times New Roman" w:hAnsi="georgia" w:cs="Arial"/>
          <w:i/>
          <w:iCs/>
          <w:color w:val="000000"/>
          <w:spacing w:val="2"/>
          <w:sz w:val="23"/>
          <w:szCs w:val="23"/>
          <w:bdr w:val="none" w:sz="0" w:space="0" w:color="auto" w:frame="1"/>
        </w:rPr>
        <w:t xml:space="preserve"> Screening License 1-249 Attendees  $175.  A </w:t>
      </w:r>
      <w:r>
        <w:rPr>
          <w:rFonts w:ascii="georgia" w:eastAsia="Times New Roman" w:hAnsi="georgia" w:cs="Arial"/>
          <w:i/>
          <w:iCs/>
          <w:color w:val="000000"/>
          <w:spacing w:val="2"/>
          <w:sz w:val="23"/>
          <w:szCs w:val="23"/>
          <w:bdr w:val="none" w:sz="0" w:space="0" w:color="auto" w:frame="1"/>
        </w:rPr>
        <w:t>Film</w:t>
      </w:r>
      <w:r w:rsidR="00177676" w:rsidRPr="00177676">
        <w:rPr>
          <w:rFonts w:ascii="georgia" w:eastAsia="Times New Roman" w:hAnsi="georgia" w:cs="Arial"/>
          <w:i/>
          <w:iCs/>
          <w:color w:val="000000"/>
          <w:spacing w:val="2"/>
          <w:sz w:val="23"/>
          <w:szCs w:val="23"/>
          <w:bdr w:val="none" w:sz="0" w:space="0" w:color="auto" w:frame="1"/>
        </w:rPr>
        <w:t xml:space="preserve"> Screening License 1-249 Attendees allows any organization to exhibit the documentary to groups of 1 to 249 people either with free or paid admission for a one-time screening.</w:t>
      </w:r>
    </w:p>
    <w:p w14:paraId="0E6D7CD1" w14:textId="77777777" w:rsidR="00177676" w:rsidRPr="00177676" w:rsidRDefault="003A0CE7" w:rsidP="00177676">
      <w:pPr>
        <w:spacing w:line="360" w:lineRule="atLeast"/>
        <w:textAlignment w:val="baseline"/>
        <w:rPr>
          <w:rFonts w:ascii="Arial" w:eastAsia="Times New Roman" w:hAnsi="Arial" w:cs="Arial"/>
          <w:color w:val="000000"/>
          <w:sz w:val="23"/>
          <w:szCs w:val="23"/>
        </w:rPr>
      </w:pPr>
      <w:r>
        <w:rPr>
          <w:rFonts w:ascii="georgia" w:eastAsia="Times New Roman" w:hAnsi="georgia" w:cs="Arial"/>
          <w:i/>
          <w:iCs/>
          <w:color w:val="000000"/>
          <w:spacing w:val="2"/>
          <w:sz w:val="23"/>
          <w:szCs w:val="23"/>
          <w:bdr w:val="none" w:sz="0" w:space="0" w:color="auto" w:frame="1"/>
        </w:rPr>
        <w:t>c</w:t>
      </w:r>
      <w:r w:rsidR="00177676" w:rsidRPr="00177676">
        <w:rPr>
          <w:rFonts w:ascii="georgia" w:eastAsia="Times New Roman" w:hAnsi="georgia" w:cs="Arial"/>
          <w:i/>
          <w:iCs/>
          <w:color w:val="000000"/>
          <w:spacing w:val="2"/>
          <w:sz w:val="23"/>
          <w:szCs w:val="23"/>
          <w:bdr w:val="none" w:sz="0" w:space="0" w:color="auto" w:frame="1"/>
        </w:rPr>
        <w:t>.)  </w:t>
      </w:r>
      <w:r>
        <w:rPr>
          <w:rFonts w:ascii="georgia" w:eastAsia="Times New Roman" w:hAnsi="georgia" w:cs="Arial"/>
          <w:i/>
          <w:iCs/>
          <w:color w:val="000000"/>
          <w:spacing w:val="2"/>
          <w:sz w:val="23"/>
          <w:szCs w:val="23"/>
          <w:bdr w:val="none" w:sz="0" w:space="0" w:color="auto" w:frame="1"/>
        </w:rPr>
        <w:t>Film</w:t>
      </w:r>
      <w:r w:rsidR="00177676" w:rsidRPr="00177676">
        <w:rPr>
          <w:rFonts w:ascii="georgia" w:eastAsia="Times New Roman" w:hAnsi="georgia" w:cs="Arial"/>
          <w:i/>
          <w:iCs/>
          <w:color w:val="000000"/>
          <w:spacing w:val="2"/>
          <w:sz w:val="23"/>
          <w:szCs w:val="23"/>
          <w:bdr w:val="none" w:sz="0" w:space="0" w:color="auto" w:frame="1"/>
        </w:rPr>
        <w:t xml:space="preserve"> Screening License 250-500 Attendees  $275.  A </w:t>
      </w:r>
      <w:r>
        <w:rPr>
          <w:rFonts w:ascii="georgia" w:eastAsia="Times New Roman" w:hAnsi="georgia" w:cs="Arial"/>
          <w:i/>
          <w:iCs/>
          <w:color w:val="000000"/>
          <w:spacing w:val="2"/>
          <w:sz w:val="23"/>
          <w:szCs w:val="23"/>
          <w:bdr w:val="none" w:sz="0" w:space="0" w:color="auto" w:frame="1"/>
        </w:rPr>
        <w:t>Film</w:t>
      </w:r>
      <w:r w:rsidR="00177676" w:rsidRPr="00177676">
        <w:rPr>
          <w:rFonts w:ascii="georgia" w:eastAsia="Times New Roman" w:hAnsi="georgia" w:cs="Arial"/>
          <w:i/>
          <w:iCs/>
          <w:color w:val="000000"/>
          <w:spacing w:val="2"/>
          <w:sz w:val="23"/>
          <w:szCs w:val="23"/>
          <w:bdr w:val="none" w:sz="0" w:space="0" w:color="auto" w:frame="1"/>
        </w:rPr>
        <w:t xml:space="preserve"> Screening License 250-500 Attendees allows any organization to exhibit the documentary to groups of 250 to 500 people either with free or paid admission for a one-time screening. </w:t>
      </w:r>
    </w:p>
    <w:p w14:paraId="195A2795" w14:textId="77777777" w:rsidR="00177676" w:rsidRPr="00177676" w:rsidRDefault="003A0CE7" w:rsidP="00177676">
      <w:pPr>
        <w:spacing w:line="360" w:lineRule="atLeast"/>
        <w:textAlignment w:val="baseline"/>
        <w:rPr>
          <w:rFonts w:ascii="Arial" w:eastAsia="Times New Roman" w:hAnsi="Arial" w:cs="Arial"/>
          <w:color w:val="000000"/>
          <w:sz w:val="23"/>
          <w:szCs w:val="23"/>
        </w:rPr>
      </w:pPr>
      <w:r>
        <w:rPr>
          <w:rFonts w:ascii="georgia" w:eastAsia="Times New Roman" w:hAnsi="georgia" w:cs="Arial"/>
          <w:i/>
          <w:iCs/>
          <w:color w:val="000000"/>
          <w:spacing w:val="2"/>
          <w:sz w:val="23"/>
          <w:szCs w:val="23"/>
          <w:bdr w:val="none" w:sz="0" w:space="0" w:color="auto" w:frame="1"/>
        </w:rPr>
        <w:t>d</w:t>
      </w:r>
      <w:r w:rsidR="00177676" w:rsidRPr="00177676">
        <w:rPr>
          <w:rFonts w:ascii="georgia" w:eastAsia="Times New Roman" w:hAnsi="georgia" w:cs="Arial"/>
          <w:i/>
          <w:iCs/>
          <w:color w:val="000000"/>
          <w:spacing w:val="2"/>
          <w:sz w:val="23"/>
          <w:szCs w:val="23"/>
          <w:bdr w:val="none" w:sz="0" w:space="0" w:color="auto" w:frame="1"/>
        </w:rPr>
        <w:t xml:space="preserve">.)  </w:t>
      </w:r>
      <w:r>
        <w:rPr>
          <w:rFonts w:ascii="georgia" w:eastAsia="Times New Roman" w:hAnsi="georgia" w:cs="Arial"/>
          <w:i/>
          <w:iCs/>
          <w:color w:val="000000"/>
          <w:spacing w:val="2"/>
          <w:sz w:val="23"/>
          <w:szCs w:val="23"/>
          <w:bdr w:val="none" w:sz="0" w:space="0" w:color="auto" w:frame="1"/>
        </w:rPr>
        <w:t>Film</w:t>
      </w:r>
      <w:r w:rsidR="00177676" w:rsidRPr="00177676">
        <w:rPr>
          <w:rFonts w:ascii="georgia" w:eastAsia="Times New Roman" w:hAnsi="georgia" w:cs="Arial"/>
          <w:i/>
          <w:iCs/>
          <w:color w:val="000000"/>
          <w:spacing w:val="2"/>
          <w:sz w:val="23"/>
          <w:szCs w:val="23"/>
          <w:bdr w:val="none" w:sz="0" w:space="0" w:color="auto" w:frame="1"/>
        </w:rPr>
        <w:t xml:space="preserve"> Screening License  Over 500 Attendees. $375.  A </w:t>
      </w:r>
      <w:r>
        <w:rPr>
          <w:rFonts w:ascii="georgia" w:eastAsia="Times New Roman" w:hAnsi="georgia" w:cs="Arial"/>
          <w:i/>
          <w:iCs/>
          <w:color w:val="000000"/>
          <w:spacing w:val="2"/>
          <w:sz w:val="23"/>
          <w:szCs w:val="23"/>
          <w:bdr w:val="none" w:sz="0" w:space="0" w:color="auto" w:frame="1"/>
        </w:rPr>
        <w:t>Film</w:t>
      </w:r>
      <w:r w:rsidR="00177676" w:rsidRPr="00177676">
        <w:rPr>
          <w:rFonts w:ascii="georgia" w:eastAsia="Times New Roman" w:hAnsi="georgia" w:cs="Arial"/>
          <w:i/>
          <w:iCs/>
          <w:color w:val="000000"/>
          <w:spacing w:val="2"/>
          <w:sz w:val="23"/>
          <w:szCs w:val="23"/>
          <w:bdr w:val="none" w:sz="0" w:space="0" w:color="auto" w:frame="1"/>
        </w:rPr>
        <w:t xml:space="preserve"> Screening License Over 500 Attendees allows any organization to exhibit the documentary to groups of more than 500 people either with free or paid admission for a one-time screening.</w:t>
      </w:r>
    </w:p>
    <w:p w14:paraId="32AD47CF" w14:textId="77777777" w:rsidR="00177676" w:rsidRPr="00177676" w:rsidRDefault="00177676" w:rsidP="00177676">
      <w:pPr>
        <w:spacing w:line="360" w:lineRule="atLeast"/>
        <w:textAlignment w:val="baseline"/>
        <w:rPr>
          <w:rFonts w:ascii="Arial" w:eastAsia="Times New Roman" w:hAnsi="Arial" w:cs="Arial"/>
          <w:color w:val="000000"/>
          <w:sz w:val="23"/>
          <w:szCs w:val="23"/>
        </w:rPr>
      </w:pPr>
      <w:r w:rsidRPr="00177676">
        <w:rPr>
          <w:rFonts w:ascii="georgia" w:eastAsia="Times New Roman" w:hAnsi="georgia" w:cs="Arial"/>
          <w:i/>
          <w:iCs/>
          <w:color w:val="000000"/>
          <w:spacing w:val="2"/>
          <w:sz w:val="23"/>
          <w:szCs w:val="23"/>
          <w:bdr w:val="none" w:sz="0" w:space="0" w:color="auto" w:frame="1"/>
        </w:rPr>
        <w:t xml:space="preserve">2.  PAYMENT OF LICENSING FEE.  The Licensee will pay to the Licensor the license fee listed in Section 1.  3.  MODIFICATIONS.  The Licensee may not modify, change, reverse engineer, duplicate, reproduce or create derivative works from the Authored Work.  4.  DEFAULTS.  If the Licensee fails to abide by the obligations or this Agreement, the Licensor shall have the option to cancel this agreement by providing 3 days' written notice to the Licensee.  5.  ARBITRATION.  The parties will attempt to resolve any dispute through friendly negotiations but if the matter is not resolved within 30 days, the parties agree to abide by binding arbitration under the rules of the American Arbitration Association.  The arbitrator's award will be final and judgment may be entered upon it by any court having proper jurisdiction.  6.  WARRANTIES.  Licensee accepts the </w:t>
      </w:r>
      <w:r w:rsidRPr="00177676">
        <w:rPr>
          <w:rFonts w:ascii="georgia" w:eastAsia="Times New Roman" w:hAnsi="georgia" w:cs="Arial"/>
          <w:i/>
          <w:iCs/>
          <w:color w:val="000000"/>
          <w:spacing w:val="2"/>
          <w:sz w:val="23"/>
          <w:szCs w:val="23"/>
          <w:bdr w:val="none" w:sz="0" w:space="0" w:color="auto" w:frame="1"/>
        </w:rPr>
        <w:lastRenderedPageBreak/>
        <w:t>product "AS IS".  In no event will the Licensor be liable for direct, indirect, special, incidental, or consequential damages, that are in any way related to the Authored Work.  The Licensee warrants that all information provided is true and accurate.  The Licensor may terminate Licensee's right to any or all licenses if any information Licensee provides is false or inaccurate.  Licensee agrees to provide adequate security for protection of the Authored Work from piracy, theft and other misuse while it is stored on systems controlled, owned, leased or otherwise contracted for use by Licensee.  Licensee further agrees to assume full responsibility under the copyright laws of the United States for failure to do so.  7.  NON-EXCLUSIVE LICENSE TO LICENSOR.  Upon receipt of payment, the Licensor grants to the Licensee a non-exclusive license to use the Authored Work under the terms of this Agreement.  8.  TRANSFER OF RIGHTS.  This Agreement shall be binding on any successors of the parties.  9.  TERMINATION.  Upon expiration or any termination of the license, all of the Licensee's rights to use the Authored Work shall cease.  10.  ENTIRE AGREEMENT.  This Agreement contains the entire agreement of the parties and there are no other promises or conditions in any other agreement whether oral or written.  11.  AMENDMENT.  This Agreement may be modified or amended if the amendment is made in writing and is signed by both parties.  12.  SEVERABILITY.  If any provision of the Agreement shall be held to be invalid or unenforceable for any reason, the remaining provisions shall continue to be valid and enforceable.  13.  WAIVER OF CONTRACTUAL RIGHT.  The failure of either party to enforce any provision of this Agreement shall not be construed as a waiver or limitation of that party's right to subsequently enforce and compel strict compliance with every provision of this Agreement.  14.  APPLICABLE LAW.  This agreement shall be governed by the laws of the State of California.</w:t>
      </w:r>
    </w:p>
    <w:p w14:paraId="3CA8B162" w14:textId="77777777" w:rsidR="00F61FA4" w:rsidRDefault="00BF056E"/>
    <w:sectPr w:rsidR="00F61FA4" w:rsidSect="00977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76"/>
    <w:rsid w:val="00177676"/>
    <w:rsid w:val="003A0CE7"/>
    <w:rsid w:val="007E4CE2"/>
    <w:rsid w:val="00977C12"/>
    <w:rsid w:val="00BF056E"/>
    <w:rsid w:val="00FF2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35FA03"/>
  <w14:defaultImageDpi w14:val="32767"/>
  <w15:chartTrackingRefBased/>
  <w15:docId w15:val="{095A6513-5CEC-FD44-8D08-39DAD6E1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5">
    <w:name w:val="heading 5"/>
    <w:basedOn w:val="Normal"/>
    <w:link w:val="Heading5Char"/>
    <w:uiPriority w:val="9"/>
    <w:qFormat/>
    <w:rsid w:val="00177676"/>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77676"/>
    <w:rPr>
      <w:rFonts w:ascii="Times New Roman" w:eastAsia="Times New Roman" w:hAnsi="Times New Roman" w:cs="Times New Roman"/>
      <w:b/>
      <w:bCs/>
      <w:sz w:val="20"/>
      <w:szCs w:val="20"/>
    </w:rPr>
  </w:style>
  <w:style w:type="character" w:customStyle="1" w:styleId="wixui-rich-texttext">
    <w:name w:val="wixui-rich-text__text"/>
    <w:basedOn w:val="DefaultParagraphFont"/>
    <w:rsid w:val="00177676"/>
  </w:style>
  <w:style w:type="paragraph" w:customStyle="1" w:styleId="font8">
    <w:name w:val="font_8"/>
    <w:basedOn w:val="Normal"/>
    <w:rsid w:val="0017767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088283">
      <w:bodyDiv w:val="1"/>
      <w:marLeft w:val="0"/>
      <w:marRight w:val="0"/>
      <w:marTop w:val="0"/>
      <w:marBottom w:val="0"/>
      <w:divBdr>
        <w:top w:val="none" w:sz="0" w:space="0" w:color="auto"/>
        <w:left w:val="none" w:sz="0" w:space="0" w:color="auto"/>
        <w:bottom w:val="none" w:sz="0" w:space="0" w:color="auto"/>
        <w:right w:val="none" w:sz="0" w:space="0" w:color="auto"/>
      </w:divBdr>
      <w:divsChild>
        <w:div w:id="1529374463">
          <w:marLeft w:val="0"/>
          <w:marRight w:val="0"/>
          <w:marTop w:val="0"/>
          <w:marBottom w:val="0"/>
          <w:divBdr>
            <w:top w:val="none" w:sz="0" w:space="0" w:color="auto"/>
            <w:left w:val="none" w:sz="0" w:space="0" w:color="auto"/>
            <w:bottom w:val="none" w:sz="0" w:space="0" w:color="auto"/>
            <w:right w:val="none" w:sz="0" w:space="0" w:color="auto"/>
          </w:divBdr>
        </w:div>
        <w:div w:id="1669821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Myra Buteau</dc:creator>
  <cp:keywords/>
  <dc:description/>
  <cp:lastModifiedBy>Myra Buteau</cp:lastModifiedBy>
  <cp:revision>3</cp:revision>
  <dcterms:created xsi:type="dcterms:W3CDTF">2023-12-30T19:21:00Z</dcterms:created>
  <dcterms:modified xsi:type="dcterms:W3CDTF">2023-12-30T19:50:00Z</dcterms:modified>
</cp:coreProperties>
</file>